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0B3" w:rsidRDefault="00531966">
      <w:r>
        <w:rPr>
          <w:color w:val="000000"/>
        </w:rPr>
        <w:t>Это один из вариантов популярной драпировки "качели".</w:t>
      </w:r>
      <w:r>
        <w:rPr>
          <w:color w:val="000000"/>
        </w:rPr>
        <w:br/>
      </w:r>
      <w:r>
        <w:rPr>
          <w:b/>
          <w:bCs/>
          <w:color w:val="000000"/>
        </w:rPr>
        <w:t>1</w:t>
      </w:r>
      <w:r>
        <w:rPr>
          <w:color w:val="000000"/>
        </w:rPr>
        <w:t>. Закроем вытачку.</w:t>
      </w:r>
      <w:r>
        <w:rPr>
          <w:color w:val="000000"/>
        </w:rPr>
        <w:br/>
      </w:r>
      <w:r>
        <w:rPr>
          <w:b/>
          <w:bCs/>
          <w:color w:val="000000"/>
        </w:rPr>
        <w:t>2</w:t>
      </w:r>
      <w:r>
        <w:rPr>
          <w:color w:val="000000"/>
        </w:rPr>
        <w:t>. Нанесем фасонные линии как показано на рисунке. Разрежем, не дорезая дуги до линии плеча на 1 мм.</w:t>
      </w:r>
      <w:r>
        <w:rPr>
          <w:color w:val="000000"/>
        </w:rPr>
        <w:br/>
      </w:r>
      <w:r>
        <w:rPr>
          <w:b/>
          <w:bCs/>
          <w:color w:val="000000"/>
        </w:rPr>
        <w:t>3.</w:t>
      </w:r>
      <w:r>
        <w:rPr>
          <w:color w:val="000000"/>
        </w:rPr>
        <w:t xml:space="preserve"> Развернем получившиеся </w:t>
      </w:r>
      <w:proofErr w:type="spellStart"/>
      <w:r>
        <w:rPr>
          <w:color w:val="000000"/>
        </w:rPr>
        <w:t>детальки</w:t>
      </w:r>
      <w:proofErr w:type="spellEnd"/>
      <w:r>
        <w:rPr>
          <w:color w:val="000000"/>
        </w:rPr>
        <w:t>, приближая участок линии плеча, расположенный выше бывшей нагрудной вытачки, к вертикали.</w:t>
      </w:r>
      <w:r>
        <w:rPr>
          <w:color w:val="000000"/>
        </w:rPr>
        <w:br/>
      </w:r>
      <w:r>
        <w:rPr>
          <w:b/>
          <w:bCs/>
          <w:color w:val="000000"/>
        </w:rPr>
        <w:t>4.</w:t>
      </w:r>
      <w:r>
        <w:rPr>
          <w:color w:val="000000"/>
        </w:rPr>
        <w:t xml:space="preserve"> От верхней точки плечевой линии проведем горизонталь, оформим </w:t>
      </w:r>
      <w:proofErr w:type="spellStart"/>
      <w:r>
        <w:rPr>
          <w:color w:val="000000"/>
        </w:rPr>
        <w:t>цельнокроенный</w:t>
      </w:r>
      <w:proofErr w:type="spellEnd"/>
      <w:r>
        <w:rPr>
          <w:color w:val="000000"/>
        </w:rPr>
        <w:t xml:space="preserve"> отворот.</w:t>
      </w:r>
      <w:r>
        <w:rPr>
          <w:color w:val="000000"/>
        </w:rPr>
        <w:br/>
        <w:t>Примечание: перед моделированием необходимо определиться с шириной выреза горловины (длиной плечевого шва).</w:t>
      </w:r>
    </w:p>
    <w:sectPr w:rsidR="005700B3" w:rsidSect="00570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31966"/>
    <w:rsid w:val="00531966"/>
    <w:rsid w:val="0057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2008-10-06T11:45:00Z</dcterms:created>
  <dcterms:modified xsi:type="dcterms:W3CDTF">2008-10-06T11:45:00Z</dcterms:modified>
</cp:coreProperties>
</file>